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This year 4th class have been participating in First LEGO League Explore Superpowered programme with Ms. Quirke each week for the last term.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They have been learning all about energy, renewable and non-renewable energy, how energy is generated, stored and consumed, and how to build models to generate, store and consume energy in sustainable ways.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They are hoping to showcase their work in the coming weeks and look forward to sharing their projects with our community.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